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9B7" w:rsidRPr="00AA59B7" w:rsidRDefault="00AA59B7" w:rsidP="00AA59B7">
      <w:pPr>
        <w:pStyle w:val="a4"/>
        <w:rPr>
          <w:color w:val="003366"/>
          <w:sz w:val="28"/>
          <w:szCs w:val="28"/>
        </w:rPr>
      </w:pPr>
      <w:r w:rsidRPr="00AA59B7">
        <w:rPr>
          <w:b/>
          <w:bCs/>
          <w:color w:val="003366"/>
          <w:sz w:val="28"/>
          <w:szCs w:val="28"/>
        </w:rPr>
        <w:t xml:space="preserve">С 2003 г. Всероссийская организация качества проводит ежегодный конкурс </w:t>
      </w:r>
      <w:hyperlink r:id="rId6" w:history="1">
        <w:r w:rsidRPr="00AA59B7">
          <w:rPr>
            <w:rStyle w:val="a3"/>
            <w:b/>
            <w:bCs/>
            <w:sz w:val="28"/>
            <w:szCs w:val="28"/>
          </w:rPr>
          <w:t>«Российский лидер качества»</w:t>
        </w:r>
      </w:hyperlink>
      <w:r w:rsidRPr="00AA59B7">
        <w:rPr>
          <w:b/>
          <w:bCs/>
          <w:color w:val="003366"/>
          <w:sz w:val="28"/>
          <w:szCs w:val="28"/>
        </w:rPr>
        <w:t xml:space="preserve"> в целях поощрения руководителей предприятий и организаций, добившихся наибольших успехов в производстве продукции и оказании услуг высокого качества.</w:t>
      </w:r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За время проведения конкурса Лидерами качества стали уже 308 руководителей предприятий, организаций и учебных заведений.</w:t>
      </w:r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Центр экспертных программ Всероссийской организации качества (ЦЭП ВОК) обеспечивает организацию и проведение конкурса, в том числе:</w:t>
      </w:r>
    </w:p>
    <w:p w:rsidR="00AA59B7" w:rsidRPr="00AA59B7" w:rsidRDefault="00AA59B7" w:rsidP="00AA59B7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совместно с заинтересованными организациями определяет кандидатов для участия в конкурсе;</w:t>
      </w:r>
    </w:p>
    <w:p w:rsidR="00AA59B7" w:rsidRPr="00AA59B7" w:rsidRDefault="00AA59B7" w:rsidP="00AA59B7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организует получение отзывов региональных администраций, обществ потребителей, научно-технической общественности и других заинтересованных сторон;</w:t>
      </w:r>
    </w:p>
    <w:p w:rsidR="00AA59B7" w:rsidRPr="00AA59B7" w:rsidRDefault="00AA59B7" w:rsidP="00AA59B7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проводит предварительную экспертизу материалов, представленных на конкурс;</w:t>
      </w:r>
    </w:p>
    <w:p w:rsidR="00AA59B7" w:rsidRPr="00AA59B7" w:rsidRDefault="00AA59B7" w:rsidP="00AA59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подготавливает материалы для рассмотрения на</w:t>
      </w:r>
      <w:hyperlink r:id="rId7" w:history="1">
        <w:r w:rsidRPr="00AA59B7">
          <w:rPr>
            <w:rFonts w:ascii="Times New Roman" w:eastAsia="Times New Roman" w:hAnsi="Times New Roman" w:cs="Times New Roman"/>
            <w:color w:val="0099CC"/>
            <w:sz w:val="28"/>
            <w:szCs w:val="28"/>
            <w:lang w:eastAsia="ru-RU"/>
          </w:rPr>
          <w:t xml:space="preserve"> Жюри конкурса.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</w:t>
      </w:r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Жюри конкурса «Российский Лидер Качества» принимает окончательное решение по оценке деятельности руководителей и определяет состав победителей конкурса.</w:t>
      </w:r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Победителям – лауреатам конкурса «Российский Лидер Качества» вручаются почетный диплом и памятная медаль. </w:t>
      </w:r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hyperlink r:id="rId8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Форма заявки</w:t>
        </w:r>
      </w:hyperlink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hyperlink r:id="rId9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Форма справки-резюме руководителя</w:t>
        </w:r>
      </w:hyperlink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hyperlink r:id="rId10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Образец заполнения справки-резюме руководителя</w:t>
        </w:r>
      </w:hyperlink>
    </w:p>
    <w:p w:rsidR="00AA59B7" w:rsidRPr="00AA59B7" w:rsidRDefault="00AA59B7" w:rsidP="00AA5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</w:pP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В Великобритании с 1919 г. действует Королевский Институт обеспечения качества (</w:t>
      </w:r>
      <w:proofErr w:type="spellStart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The</w:t>
      </w:r>
      <w:proofErr w:type="spellEnd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</w:t>
      </w:r>
      <w:proofErr w:type="spellStart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Chartered</w:t>
      </w:r>
      <w:proofErr w:type="spellEnd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</w:t>
      </w:r>
      <w:proofErr w:type="spellStart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Quality</w:t>
      </w:r>
      <w:proofErr w:type="spellEnd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</w:t>
      </w:r>
      <w:proofErr w:type="spellStart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Institute</w:t>
      </w:r>
      <w:proofErr w:type="spellEnd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- CQI, </w:t>
      </w:r>
      <w:hyperlink r:id="rId11" w:tgtFrame="_blank" w:history="1">
        <w:r w:rsidRPr="00AA59B7">
          <w:rPr>
            <w:rFonts w:ascii="Times New Roman" w:eastAsia="Times New Roman" w:hAnsi="Times New Roman" w:cs="Times New Roman"/>
            <w:color w:val="0099CC"/>
            <w:sz w:val="28"/>
            <w:szCs w:val="28"/>
            <w:lang w:eastAsia="ru-RU"/>
          </w:rPr>
          <w:t>www.thecqi.org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), который   ведет реестр наиболее квалифицированных специалистов в области качества, предоставляя им статус своих членов (</w:t>
      </w:r>
      <w:proofErr w:type="spellStart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member</w:t>
      </w:r>
      <w:proofErr w:type="spellEnd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CQI). Процедура принятия в члены CQI предусматривает всестороннюю и документированную проверку  опыта и знаний  кандидата.     </w:t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  <w:t xml:space="preserve">           Всероссийская организация качества и CQI заключили соглашение, на основании которого </w:t>
      </w:r>
      <w:r w:rsidRPr="00AA59B7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лауреаты конкурса «Российский лидер качества»</w:t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получают право стать членами CQI </w:t>
      </w:r>
      <w:r w:rsidRPr="00AA59B7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без прохождения процедуры проверки.</w:t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При этом ВОК выступает как гарант  наличия у них требуемых знаний и опыта,  представляя соответствующие заявочные документы в CQI.</w:t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lastRenderedPageBreak/>
        <w:t xml:space="preserve">          Членами CQI являются  ведущие ученые, общественные деятели, руководители фирм, а также преподаватели и консультанты в области качества из разных стран мира. Член CQI  имеет доступ к информационным ресурсам CQI, в частности, получает ежемесячный обзор мировых новостей в области менеджмента качества,  на льготных условиях участвует в мероприятиях CQI.  </w:t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  <w:t>          Если кто-либо из лауреатов конкурса «Российский лидер качества» захочет стать   членом CQI, ему необходимо  сообщить об этом  в  ЦЭП, специалисты которого подготовят для представления в CQI документы,  необходимые для получения  сертификата члена CQI, в том числе заявк</w:t>
      </w:r>
      <w:proofErr w:type="gramStart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у-</w:t>
      </w:r>
      <w:proofErr w:type="gramEnd"/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декларацию и  резюме.  Эти документы будут заверены  ВОК и переданы   в CQI.</w:t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hyperlink r:id="rId12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Форма заявки на членство в CQI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hyperlink r:id="rId13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Справка-резюме CQI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hyperlink r:id="rId14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Образец заполнения справки-резюме CQI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hyperlink r:id="rId15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Положение о конкурсе "Российский лидер качества"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hyperlink r:id="rId16" w:history="1">
        <w:r w:rsidRPr="00AA59B7">
          <w:rPr>
            <w:rFonts w:ascii="Times New Roman" w:eastAsia="Times New Roman" w:hAnsi="Times New Roman" w:cs="Times New Roman"/>
            <w:b/>
            <w:bCs/>
            <w:color w:val="0099CC"/>
            <w:sz w:val="28"/>
            <w:szCs w:val="28"/>
            <w:lang w:eastAsia="ru-RU"/>
          </w:rPr>
          <w:t>Жюри конкурса</w:t>
        </w:r>
      </w:hyperlink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br/>
      </w:r>
      <w:r w:rsidRPr="00AA59B7">
        <w:rPr>
          <w:rFonts w:ascii="Times New Roman" w:eastAsia="Times New Roman" w:hAnsi="Times New Roman" w:cs="Times New Roman"/>
          <w:i/>
          <w:iCs/>
          <w:color w:val="003366"/>
          <w:sz w:val="28"/>
          <w:szCs w:val="28"/>
          <w:lang w:eastAsia="ru-RU"/>
        </w:rPr>
        <w:t xml:space="preserve">Материалы для электронной презентации руководителей-лауреатов </w:t>
      </w:r>
      <w:r w:rsidRPr="00AA59B7">
        <w:rPr>
          <w:rFonts w:ascii="Times New Roman" w:eastAsia="Times New Roman" w:hAnsi="Times New Roman" w:cs="Times New Roman"/>
          <w:b/>
          <w:bCs/>
          <w:i/>
          <w:iCs/>
          <w:color w:val="003366"/>
          <w:sz w:val="28"/>
          <w:szCs w:val="28"/>
          <w:lang w:eastAsia="ru-RU"/>
        </w:rPr>
        <w:t>(фото, ФИО полностью, должность, полное наименование предприятия)</w:t>
      </w:r>
      <w:r w:rsidRPr="00AA59B7">
        <w:rPr>
          <w:rFonts w:ascii="Times New Roman" w:eastAsia="Times New Roman" w:hAnsi="Times New Roman" w:cs="Times New Roman"/>
          <w:i/>
          <w:iCs/>
          <w:color w:val="003366"/>
          <w:sz w:val="28"/>
          <w:szCs w:val="28"/>
          <w:lang w:eastAsia="ru-RU"/>
        </w:rPr>
        <w:t xml:space="preserve"> присылать на адрес: </w:t>
      </w:r>
      <w:hyperlink r:id="rId17" w:history="1">
        <w:r w:rsidRPr="00561AD1">
          <w:rPr>
            <w:rStyle w:val="a3"/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lang w:eastAsia="ru-RU"/>
          </w:rPr>
          <w:t>cepvok@yandex.ru</w:t>
        </w:r>
      </w:hyperlink>
      <w:r>
        <w:rPr>
          <w:rFonts w:ascii="Times New Roman" w:eastAsia="Times New Roman" w:hAnsi="Times New Roman" w:cs="Times New Roman"/>
          <w:b/>
          <w:bCs/>
          <w:i/>
          <w:iCs/>
          <w:color w:val="003366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4D14A5" w:rsidRPr="00AA59B7" w:rsidRDefault="00AA59B7">
      <w:pPr>
        <w:rPr>
          <w:rFonts w:ascii="Times New Roman" w:hAnsi="Times New Roman" w:cs="Times New Roman"/>
          <w:sz w:val="28"/>
          <w:szCs w:val="28"/>
        </w:rPr>
      </w:pPr>
      <w:r w:rsidRPr="00AA59B7">
        <w:rPr>
          <w:rFonts w:ascii="Times New Roman" w:hAnsi="Times New Roman" w:cs="Times New Roman"/>
          <w:sz w:val="28"/>
          <w:szCs w:val="28"/>
        </w:rPr>
        <w:t xml:space="preserve">Сайт ЦЭП ВОК: </w:t>
      </w:r>
      <w:hyperlink r:id="rId18" w:history="1">
        <w:r w:rsidRPr="00AA59B7">
          <w:rPr>
            <w:rStyle w:val="a3"/>
            <w:rFonts w:ascii="Times New Roman" w:hAnsi="Times New Roman" w:cs="Times New Roman"/>
            <w:sz w:val="28"/>
            <w:szCs w:val="28"/>
          </w:rPr>
          <w:t>http://www.cepvok.ru/leader.shtm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D14A5" w:rsidRPr="00AA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67B56"/>
    <w:multiLevelType w:val="multilevel"/>
    <w:tmpl w:val="CDEC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497"/>
    <w:rsid w:val="004D14A5"/>
    <w:rsid w:val="00527497"/>
    <w:rsid w:val="00AA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9B7"/>
    <w:rPr>
      <w:strike w:val="0"/>
      <w:dstrike w:val="0"/>
      <w:color w:val="0099C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A5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9B7"/>
    <w:rPr>
      <w:strike w:val="0"/>
      <w:dstrike w:val="0"/>
      <w:color w:val="0099C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A5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pvok.ru/docs/zayavka_rlk_new.doc" TargetMode="External"/><Relationship Id="rId13" Type="http://schemas.openxmlformats.org/officeDocument/2006/relationships/hyperlink" Target="http://www.cepvok.ru/docs/resume_CQI.doc" TargetMode="External"/><Relationship Id="rId18" Type="http://schemas.openxmlformats.org/officeDocument/2006/relationships/hyperlink" Target="http://www.cepvok.ru/leader.s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pvok.ru/juri_rlk.shtm" TargetMode="External"/><Relationship Id="rId12" Type="http://schemas.openxmlformats.org/officeDocument/2006/relationships/hyperlink" Target="http://www.cepvok.ru/docs/zayavka_CQI.doc" TargetMode="External"/><Relationship Id="rId17" Type="http://schemas.openxmlformats.org/officeDocument/2006/relationships/hyperlink" Target="mailto:cepvok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epvok.ru/juri_rlk.s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epvok.ru/pol_rlk.htm" TargetMode="External"/><Relationship Id="rId11" Type="http://schemas.openxmlformats.org/officeDocument/2006/relationships/hyperlink" Target="http://www.thecqi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epvok.ru/pol_rlk.htm" TargetMode="External"/><Relationship Id="rId10" Type="http://schemas.openxmlformats.org/officeDocument/2006/relationships/hyperlink" Target="http://www.cepvok.ru/docs/cv_for_russian_quality_lid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pvok.ru/docs/boss_resume.doc" TargetMode="External"/><Relationship Id="rId14" Type="http://schemas.openxmlformats.org/officeDocument/2006/relationships/hyperlink" Target="http://www.cepvok.ru/docs/cv_for_cqi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 Василий Витальевич</dc:creator>
  <cp:keywords/>
  <dc:description/>
  <cp:lastModifiedBy>Бузмаков Василий Витальевич</cp:lastModifiedBy>
  <cp:revision>2</cp:revision>
  <dcterms:created xsi:type="dcterms:W3CDTF">2013-03-13T12:32:00Z</dcterms:created>
  <dcterms:modified xsi:type="dcterms:W3CDTF">2013-03-13T12:35:00Z</dcterms:modified>
</cp:coreProperties>
</file>